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E" w:rsidRDefault="00181507" w:rsidP="00181507">
      <w:pPr>
        <w:jc w:val="right"/>
      </w:pPr>
      <w:r>
        <w:t>Name ____________________________</w:t>
      </w:r>
    </w:p>
    <w:p w:rsidR="00181507" w:rsidRDefault="00181507" w:rsidP="00181507">
      <w:pPr>
        <w:jc w:val="right"/>
      </w:pPr>
      <w:r>
        <w:t>Date __________________</w:t>
      </w:r>
    </w:p>
    <w:p w:rsidR="00181507" w:rsidRDefault="00181507" w:rsidP="00181507">
      <w:pPr>
        <w:jc w:val="right"/>
      </w:pPr>
      <w:r>
        <w:t>Period _________</w:t>
      </w:r>
    </w:p>
    <w:p w:rsidR="00181507" w:rsidRDefault="00181507" w:rsidP="00181507">
      <w:pPr>
        <w:jc w:val="center"/>
        <w:rPr>
          <w:b/>
          <w:u w:val="single"/>
        </w:rPr>
      </w:pPr>
      <w:r w:rsidRPr="00181507">
        <w:rPr>
          <w:b/>
          <w:u w:val="single"/>
        </w:rPr>
        <w:t>Claim Testers Trading Cards</w:t>
      </w:r>
      <w:r>
        <w:rPr>
          <w:b/>
          <w:u w:val="single"/>
        </w:rPr>
        <w:t xml:space="preserve"> Mini-Project</w:t>
      </w:r>
    </w:p>
    <w:p w:rsidR="00181507" w:rsidRDefault="00181507" w:rsidP="00181507">
      <w:r>
        <w:t>As you</w:t>
      </w:r>
      <w:r w:rsidR="003E57C7">
        <w:t xml:space="preserve"> read</w:t>
      </w:r>
      <w:r>
        <w:t xml:space="preserve"> the comic book, “Claim Testers”, you are going to take notes about each of the four claim testers and their specific characteristics.  Once you are done, you will then create a trading card for each of the claim testers.  Each trading card should contain all of the following aspects:</w:t>
      </w:r>
    </w:p>
    <w:p w:rsidR="00181507" w:rsidRDefault="00181507" w:rsidP="00181507">
      <w:pPr>
        <w:pStyle w:val="ListParagraph"/>
        <w:numPr>
          <w:ilvl w:val="0"/>
          <w:numId w:val="1"/>
        </w:numPr>
      </w:pPr>
      <w:r>
        <w:t>The name of the claim tester in large bold letters at the top.</w:t>
      </w:r>
    </w:p>
    <w:p w:rsidR="00181507" w:rsidRDefault="00181507" w:rsidP="00181507">
      <w:pPr>
        <w:pStyle w:val="ListParagraph"/>
        <w:numPr>
          <w:ilvl w:val="0"/>
          <w:numId w:val="1"/>
        </w:numPr>
      </w:pPr>
      <w:r>
        <w:t>The claim testing aspect they represent at the bottom.</w:t>
      </w:r>
    </w:p>
    <w:p w:rsidR="00181507" w:rsidRDefault="00181507" w:rsidP="00181507">
      <w:pPr>
        <w:pStyle w:val="ListParagraph"/>
        <w:numPr>
          <w:ilvl w:val="0"/>
          <w:numId w:val="1"/>
        </w:numPr>
      </w:pPr>
      <w:r>
        <w:t>At least two words or phrases that identify their claim testing ability along the sides.</w:t>
      </w:r>
    </w:p>
    <w:p w:rsidR="00181507" w:rsidRDefault="00181507" w:rsidP="00181507">
      <w:pPr>
        <w:pStyle w:val="ListParagraph"/>
        <w:numPr>
          <w:ilvl w:val="0"/>
          <w:numId w:val="1"/>
        </w:numPr>
      </w:pPr>
      <w:r>
        <w:t>A picture/drawing that represents the claim tester.</w:t>
      </w:r>
    </w:p>
    <w:p w:rsidR="00181507" w:rsidRDefault="00181507" w:rsidP="00181507">
      <w:pPr>
        <w:pStyle w:val="ListParagraph"/>
        <w:numPr>
          <w:ilvl w:val="0"/>
          <w:numId w:val="1"/>
        </w:numPr>
      </w:pPr>
      <w:r>
        <w:t>Be sure to add plenty of bright, bold color to make the trading cards look appealing to the reader.</w:t>
      </w:r>
    </w:p>
    <w:p w:rsidR="00181507" w:rsidRDefault="00181507" w:rsidP="00181507">
      <w:r>
        <w:t>T</w:t>
      </w:r>
      <w:r w:rsidR="00907A77">
        <w:t>his project</w:t>
      </w:r>
      <w:r>
        <w:t xml:space="preserve"> will be due on: __________________________________________</w:t>
      </w: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</w:p>
    <w:p w:rsidR="00907A77" w:rsidRDefault="00907A77" w:rsidP="00907A77">
      <w:pPr>
        <w:jc w:val="center"/>
        <w:rPr>
          <w:b/>
          <w:u w:val="single"/>
        </w:rPr>
      </w:pPr>
      <w:bookmarkStart w:id="0" w:name="_GoBack"/>
      <w:bookmarkEnd w:id="0"/>
      <w:r w:rsidRPr="00181507">
        <w:rPr>
          <w:b/>
          <w:u w:val="single"/>
        </w:rPr>
        <w:lastRenderedPageBreak/>
        <w:t>Claim Testers Trading Cards</w:t>
      </w:r>
      <w:r>
        <w:rPr>
          <w:b/>
          <w:u w:val="single"/>
        </w:rPr>
        <w:t xml:space="preserve"> Mini-Project</w:t>
      </w:r>
    </w:p>
    <w:p w:rsidR="00181507" w:rsidRDefault="00907A77" w:rsidP="00181507">
      <w:r>
        <w:t>Power Standard 2: Evidence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07A77" w:rsidRPr="00907A77" w:rsidTr="00081D2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77" w:rsidRPr="00907A77" w:rsidRDefault="00907A77" w:rsidP="00907A7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</w:rPr>
              <w:t>Beginning (1)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77" w:rsidRPr="00907A77" w:rsidRDefault="00907A77" w:rsidP="00907A7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</w:rPr>
              <w:t>Approaching (2)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77" w:rsidRPr="00907A77" w:rsidRDefault="00907A77" w:rsidP="00907A7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</w:rPr>
              <w:t>Meeting (3)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77" w:rsidRPr="00907A77" w:rsidRDefault="00907A77" w:rsidP="00907A7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</w:rPr>
              <w:t>Exceeding (4)</w:t>
            </w:r>
          </w:p>
        </w:tc>
      </w:tr>
      <w:tr w:rsidR="00907A77" w:rsidRPr="00907A77" w:rsidTr="00081D24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I can: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A. Define cause and effect.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B. Give an example of cause and effect with help from the teacher.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C. I can identify a change over time in one of the four disciplines with help from the teacher.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I can: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A. Define cause and effect and give an example from one of the four disciplines.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B. I can explain how the relationship between the cause and effect has impacted the past/present (with guidance).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C. I can analyze how 1 or more of the disciplines stay the same and/or change over time for the period studied (with guidance).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  <w:u w:val="single"/>
              </w:rPr>
              <w:t>I can:</w:t>
            </w:r>
            <w:r w:rsidRPr="00907A7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A. Define cause and effect and give an example from two of the four disciplines.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B. Explain how the relationship between the cause and effect has impacted the past/present.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C. Analyze how 1 or more of the disciplines stay the same and/or change over the time for the period studied.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b/>
                <w:color w:val="000000"/>
                <w:u w:val="single"/>
              </w:rPr>
              <w:t>I can:</w:t>
            </w:r>
            <w:r w:rsidRPr="00907A7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A. Define cause and effect and give an example from three of the four </w:t>
            </w:r>
            <w:proofErr w:type="gramStart"/>
            <w:r w:rsidRPr="00907A77">
              <w:rPr>
                <w:rFonts w:ascii="Calibri" w:eastAsia="Calibri" w:hAnsi="Calibri" w:cs="Calibri"/>
                <w:color w:val="000000"/>
              </w:rPr>
              <w:t>disciplines .</w:t>
            </w:r>
            <w:proofErr w:type="gramEnd"/>
            <w:r w:rsidRPr="00907A7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 xml:space="preserve">B. Explain in detail how the relationship between the cause and effect has impacted the past/present. </w:t>
            </w: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907A77" w:rsidRPr="00907A77" w:rsidRDefault="00907A77" w:rsidP="00907A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07A77">
              <w:rPr>
                <w:rFonts w:ascii="Calibri" w:eastAsia="Calibri" w:hAnsi="Calibri" w:cs="Calibri"/>
                <w:color w:val="000000"/>
              </w:rPr>
              <w:t>C. Analyze how 2 or more of the disciplines stay the same and/or change over time for the period studied, and show how, with guidance, it impacts people’s lives today.</w:t>
            </w:r>
          </w:p>
        </w:tc>
      </w:tr>
    </w:tbl>
    <w:p w:rsidR="00907A77" w:rsidRDefault="00907A77" w:rsidP="00181507"/>
    <w:p w:rsidR="00181507" w:rsidRPr="00181507" w:rsidRDefault="00181507" w:rsidP="00181507"/>
    <w:sectPr w:rsidR="00181507" w:rsidRPr="0018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70B"/>
    <w:multiLevelType w:val="hybridMultilevel"/>
    <w:tmpl w:val="46604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6155"/>
    <w:multiLevelType w:val="hybridMultilevel"/>
    <w:tmpl w:val="20F0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4D6"/>
    <w:multiLevelType w:val="hybridMultilevel"/>
    <w:tmpl w:val="46604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07"/>
    <w:rsid w:val="00181507"/>
    <w:rsid w:val="003E57C7"/>
    <w:rsid w:val="008D6640"/>
    <w:rsid w:val="00907A77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2016-09-15T16:01:00Z</dcterms:created>
  <dcterms:modified xsi:type="dcterms:W3CDTF">2016-09-15T16:01:00Z</dcterms:modified>
</cp:coreProperties>
</file>