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pPr>
      <w:r w:rsidDel="00000000" w:rsidR="00000000" w:rsidRPr="00000000">
        <w:rPr>
          <w:rtl w:val="0"/>
        </w:rPr>
        <w:t xml:space="preserve">Name ____________________________</w:t>
      </w:r>
    </w:p>
    <w:p w:rsidR="00000000" w:rsidDel="00000000" w:rsidP="00000000" w:rsidRDefault="00000000" w:rsidRPr="00000000">
      <w:pPr>
        <w:contextualSpacing w:val="0"/>
        <w:jc w:val="right"/>
        <w:rPr/>
      </w:pPr>
      <w:r w:rsidDel="00000000" w:rsidR="00000000" w:rsidRPr="00000000">
        <w:rPr>
          <w:rtl w:val="0"/>
        </w:rPr>
        <w:t xml:space="preserve">Date __________________</w:t>
      </w:r>
    </w:p>
    <w:p w:rsidR="00000000" w:rsidDel="00000000" w:rsidP="00000000" w:rsidRDefault="00000000" w:rsidRPr="00000000">
      <w:pPr>
        <w:contextualSpacing w:val="0"/>
        <w:jc w:val="right"/>
        <w:rPr/>
      </w:pPr>
      <w:r w:rsidDel="00000000" w:rsidR="00000000" w:rsidRPr="00000000">
        <w:rPr>
          <w:rtl w:val="0"/>
        </w:rPr>
        <w:t xml:space="preserve">Period _________</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Claim Testers Trading Cards Mini-Project</w:t>
      </w:r>
    </w:p>
    <w:p w:rsidR="00000000" w:rsidDel="00000000" w:rsidP="00000000" w:rsidRDefault="00000000" w:rsidRPr="00000000">
      <w:pPr>
        <w:contextualSpacing w:val="0"/>
        <w:rPr/>
      </w:pPr>
      <w:r w:rsidDel="00000000" w:rsidR="00000000" w:rsidRPr="00000000">
        <w:rPr>
          <w:rtl w:val="0"/>
        </w:rPr>
        <w:t xml:space="preserve">As you read the comic book, “Claim Testers”, you are going to take notes about each of the four claim testers and their specific characteristics.  Once you are done, you will then create a trading card for each of the claim testers.  Each trading card should contain all of the following aspects: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of the claim tester in large bold letters at the top.</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claim testing aspect they represent at the bottom.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two words or phrases that identify their claim testing ability along the sides.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picture/drawing that represents the claim tester.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sure to add plenty of bright, bold color to make the trading cards look appealing to the reader.</w:t>
      </w:r>
    </w:p>
    <w:p w:rsidR="00000000" w:rsidDel="00000000" w:rsidP="00000000" w:rsidRDefault="00000000" w:rsidRPr="00000000">
      <w:pPr>
        <w:contextualSpacing w:val="0"/>
        <w:rPr>
          <w:b w:val="1"/>
          <w:u w:val="single"/>
        </w:rPr>
      </w:pPr>
      <w:r w:rsidDel="00000000" w:rsidR="00000000" w:rsidRPr="00000000">
        <w:rPr>
          <w:rtl w:val="0"/>
        </w:rPr>
        <w:t xml:space="preserve">This project will be due on: __________________________________________</w:t>
      </w:r>
      <w:r w:rsidDel="00000000" w:rsidR="00000000" w:rsidRPr="00000000">
        <w:rPr>
          <w:rtl w:val="0"/>
        </w:rPr>
      </w:r>
    </w:p>
    <w:p w:rsidR="00000000" w:rsidDel="00000000" w:rsidP="00000000" w:rsidRDefault="00000000" w:rsidRPr="00000000">
      <w:pPr>
        <w:contextualSpacing w:val="0"/>
        <w:jc w:val="center"/>
        <w:rPr>
          <w:b w:val="1"/>
          <w:u w:val="single"/>
        </w:rPr>
      </w:pPr>
      <w:bookmarkStart w:colFirst="0" w:colLast="0" w:name="_gjdgxs" w:id="0"/>
      <w:bookmarkEnd w:id="0"/>
      <w:r w:rsidDel="00000000" w:rsidR="00000000" w:rsidRPr="00000000">
        <w:rPr>
          <w:b w:val="1"/>
          <w:u w:val="single"/>
          <w:rtl w:val="0"/>
        </w:rPr>
        <w:t xml:space="preserve">Claim Testers Trading Cards Mini-Project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tbl>
      <w:tblPr>
        <w:tblStyle w:val="Table1"/>
        <w:tblW w:w="9450.0" w:type="dxa"/>
        <w:jc w:val="left"/>
        <w:tblInd w:w="0.0" w:type="dxa"/>
        <w:tblLayout w:type="fixed"/>
        <w:tblLook w:val="0400"/>
      </w:tblPr>
      <w:tblGrid>
        <w:gridCol w:w="1888"/>
        <w:gridCol w:w="2244"/>
        <w:gridCol w:w="1607"/>
        <w:gridCol w:w="1873"/>
        <w:gridCol w:w="1838"/>
        <w:tblGridChange w:id="0">
          <w:tblGrid>
            <w:gridCol w:w="1888"/>
            <w:gridCol w:w="2244"/>
            <w:gridCol w:w="1607"/>
            <w:gridCol w:w="1873"/>
            <w:gridCol w:w="1838"/>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w:t>
            </w:r>
          </w:p>
        </w:tc>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Exceeding</w:t>
            </w:r>
          </w:p>
        </w:tc>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Meeting</w:t>
            </w:r>
          </w:p>
        </w:tc>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Approaching</w:t>
            </w:r>
          </w:p>
        </w:tc>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Beginning</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Decide if evidence supports a claim and/or counterclaim.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Using two sources that my teacher gave me, I can</w:t>
            </w:r>
            <w:r w:rsidDel="00000000" w:rsidR="00000000" w:rsidRPr="00000000">
              <w:rPr>
                <w:rFonts w:ascii="Arial" w:cs="Arial" w:eastAsia="Arial" w:hAnsi="Arial"/>
                <w:b w:val="1"/>
                <w:sz w:val="20"/>
                <w:szCs w:val="20"/>
                <w:rtl w:val="0"/>
              </w:rPr>
              <w:t xml:space="preserve"> try to decide</w:t>
            </w:r>
            <w:r w:rsidDel="00000000" w:rsidR="00000000" w:rsidRPr="00000000">
              <w:rPr>
                <w:rFonts w:ascii="Arial" w:cs="Arial" w:eastAsia="Arial" w:hAnsi="Arial"/>
                <w:sz w:val="20"/>
                <w:szCs w:val="20"/>
                <w:rtl w:val="0"/>
              </w:rPr>
              <w:t xml:space="preserve"> whether the evidence supports the claim or a counter claim. </w:t>
            </w:r>
          </w:p>
        </w:tc>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can </w:t>
            </w:r>
            <w:r w:rsidDel="00000000" w:rsidR="00000000" w:rsidRPr="00000000">
              <w:rPr>
                <w:rFonts w:ascii="Arial" w:cs="Arial" w:eastAsia="Arial" w:hAnsi="Arial"/>
                <w:b w:val="1"/>
                <w:sz w:val="20"/>
                <w:szCs w:val="20"/>
                <w:rtl w:val="0"/>
              </w:rPr>
              <w:t xml:space="preserve">decide</w:t>
            </w:r>
            <w:r w:rsidDel="00000000" w:rsidR="00000000" w:rsidRPr="00000000">
              <w:rPr>
                <w:rFonts w:ascii="Arial" w:cs="Arial" w:eastAsia="Arial" w:hAnsi="Arial"/>
                <w:sz w:val="20"/>
                <w:szCs w:val="20"/>
                <w:rtl w:val="0"/>
              </w:rPr>
              <w:t xml:space="preserve"> whether or not three pieces of</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evidence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agree with each other. </w:t>
            </w:r>
          </w:p>
        </w:tc>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can </w:t>
            </w:r>
            <w:r w:rsidDel="00000000" w:rsidR="00000000" w:rsidRPr="00000000">
              <w:rPr>
                <w:rFonts w:ascii="Arial" w:cs="Arial" w:eastAsia="Arial" w:hAnsi="Arial"/>
                <w:b w:val="1"/>
                <w:sz w:val="20"/>
                <w:szCs w:val="20"/>
                <w:rtl w:val="0"/>
              </w:rPr>
              <w:t xml:space="preserve">decide</w:t>
            </w:r>
            <w:r w:rsidDel="00000000" w:rsidR="00000000" w:rsidRPr="00000000">
              <w:rPr>
                <w:rFonts w:ascii="Arial" w:cs="Arial" w:eastAsia="Arial" w:hAnsi="Arial"/>
                <w:sz w:val="20"/>
                <w:szCs w:val="20"/>
                <w:rtl w:val="0"/>
              </w:rPr>
              <w:t xml:space="preserve"> whether or not two pieces of evidence agree with each other. </w:t>
            </w:r>
          </w:p>
        </w:tc>
        <w:tc>
          <w:tcPr>
            <w:tcBorders>
              <w:top w:color="cccccc" w:space="0" w:sz="6" w:val="single"/>
              <w:left w:color="cccccc" w:space="0" w:sz="6" w:val="single"/>
              <w:bottom w:color="cccccc" w:space="0" w:sz="6" w:val="single"/>
              <w:right w:color="cccccc" w:space="0" w:sz="6" w:val="single"/>
            </w:tcBorders>
            <w:shd w:fill="ea9999"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am still working on </w:t>
            </w:r>
            <w:r w:rsidDel="00000000" w:rsidR="00000000" w:rsidRPr="00000000">
              <w:rPr>
                <w:rFonts w:ascii="Arial" w:cs="Arial" w:eastAsia="Arial" w:hAnsi="Arial"/>
                <w:b w:val="1"/>
                <w:sz w:val="20"/>
                <w:szCs w:val="20"/>
                <w:rtl w:val="0"/>
              </w:rPr>
              <w:t xml:space="preserve">deciding </w:t>
            </w:r>
            <w:r w:rsidDel="00000000" w:rsidR="00000000" w:rsidRPr="00000000">
              <w:rPr>
                <w:rFonts w:ascii="Arial" w:cs="Arial" w:eastAsia="Arial" w:hAnsi="Arial"/>
                <w:sz w:val="20"/>
                <w:szCs w:val="20"/>
                <w:rtl w:val="0"/>
              </w:rPr>
              <w:t xml:space="preserve">whether or not two pieces of evidence agree with each other.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9450.0" w:type="dxa"/>
        <w:jc w:val="left"/>
        <w:tblInd w:w="0.0" w:type="dxa"/>
        <w:tblLayout w:type="fixed"/>
        <w:tblLook w:val="0400"/>
      </w:tblPr>
      <w:tblGrid>
        <w:gridCol w:w="1500"/>
        <w:gridCol w:w="2135"/>
        <w:gridCol w:w="2412"/>
        <w:gridCol w:w="1605"/>
        <w:gridCol w:w="1798"/>
        <w:tblGridChange w:id="0">
          <w:tblGrid>
            <w:gridCol w:w="1500"/>
            <w:gridCol w:w="2135"/>
            <w:gridCol w:w="2412"/>
            <w:gridCol w:w="1605"/>
            <w:gridCol w:w="1798"/>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Reasoning</w:t>
            </w:r>
          </w:p>
        </w:tc>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Exceeding</w:t>
            </w:r>
          </w:p>
        </w:tc>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Meeting</w:t>
            </w:r>
          </w:p>
        </w:tc>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Approaching</w:t>
            </w:r>
          </w:p>
        </w:tc>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Beginning</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Defend claims with useful evidence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rtl w:val="0"/>
              </w:rPr>
              <w:t xml:space="preserve">defend</w:t>
            </w:r>
            <w:r w:rsidDel="00000000" w:rsidR="00000000" w:rsidRPr="00000000">
              <w:rPr>
                <w:rFonts w:ascii="Arial" w:cs="Arial" w:eastAsia="Arial" w:hAnsi="Arial"/>
                <w:sz w:val="20"/>
                <w:szCs w:val="20"/>
                <w:rtl w:val="0"/>
              </w:rPr>
              <w:t xml:space="preserve"> a claim with one useful piece of evidence from a source my teacher gave me. </w:t>
            </w:r>
          </w:p>
        </w:tc>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rtl w:val="0"/>
              </w:rPr>
              <w:t xml:space="preserve">defend</w:t>
            </w:r>
            <w:r w:rsidDel="00000000" w:rsidR="00000000" w:rsidRPr="00000000">
              <w:rPr>
                <w:rFonts w:ascii="Arial" w:cs="Arial" w:eastAsia="Arial" w:hAnsi="Arial"/>
                <w:sz w:val="20"/>
                <w:szCs w:val="20"/>
                <w:rtl w:val="0"/>
              </w:rPr>
              <w:t xml:space="preserve"> a claim with one useful piece of evidence from a source my teacher gave me with help from my teacher.</w:t>
            </w:r>
          </w:p>
        </w:tc>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rtl w:val="0"/>
              </w:rPr>
              <w:t xml:space="preserve">defend</w:t>
            </w:r>
            <w:r w:rsidDel="00000000" w:rsidR="00000000" w:rsidRPr="00000000">
              <w:rPr>
                <w:rFonts w:ascii="Arial" w:cs="Arial" w:eastAsia="Arial" w:hAnsi="Arial"/>
                <w:sz w:val="20"/>
                <w:szCs w:val="20"/>
                <w:rtl w:val="0"/>
              </w:rPr>
              <w:t xml:space="preserve"> a claim with unclear evidence.</w:t>
            </w:r>
          </w:p>
        </w:tc>
        <w:tc>
          <w:tcPr>
            <w:tcBorders>
              <w:top w:color="cccccc" w:space="0" w:sz="6" w:val="single"/>
              <w:left w:color="cccccc" w:space="0" w:sz="6" w:val="single"/>
              <w:bottom w:color="cccccc" w:space="0" w:sz="6" w:val="single"/>
              <w:right w:color="cccccc" w:space="0" w:sz="6" w:val="single"/>
            </w:tcBorders>
            <w:shd w:fill="f9cb9c" w:val="clear"/>
            <w:tcMar>
              <w:top w:w="30.0" w:type="dxa"/>
              <w:left w:w="45.0" w:type="dxa"/>
              <w:bottom w:w="30.0" w:type="dxa"/>
              <w:right w:w="45.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I'm still working towards </w:t>
            </w:r>
            <w:r w:rsidDel="00000000" w:rsidR="00000000" w:rsidRPr="00000000">
              <w:rPr>
                <w:rFonts w:ascii="Arial" w:cs="Arial" w:eastAsia="Arial" w:hAnsi="Arial"/>
                <w:b w:val="1"/>
                <w:sz w:val="20"/>
                <w:szCs w:val="20"/>
                <w:rtl w:val="0"/>
              </w:rPr>
              <w:t xml:space="preserve">defending </w:t>
            </w:r>
            <w:r w:rsidDel="00000000" w:rsidR="00000000" w:rsidRPr="00000000">
              <w:rPr>
                <w:rFonts w:ascii="Arial" w:cs="Arial" w:eastAsia="Arial" w:hAnsi="Arial"/>
                <w:sz w:val="20"/>
                <w:szCs w:val="20"/>
                <w:rtl w:val="0"/>
              </w:rPr>
              <w:t xml:space="preserve">a claim with any evidence.</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