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For Parents:</w:t>
        <w:br w:type="textWrapping"/>
        <w:t xml:space="preserve"> </w:t>
        <w:tab/>
        <w:tab/>
        <w:tab/>
        <w:t xml:space="preserve">In A Million Words or Less…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firstLine="720"/>
        <w:jc w:val="center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Tell Me About Your Scholar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you are getting a homework assignment!  The reason behind it is that it takes teachers a great deal of time to get to know your children.  This activity gives you a chance to tell me what you think I should know about your scholars.  I will read each and every one of these essays.  I will not share your comments with any other person, including other Team Voyagers or Team Adventurers teachers, unless you tell me in the essay I can.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your time with this assignment, but like all homework, there is a due date.  Please return your assignment by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Tuesday, September 1st, 2020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You may have your scholar return it, you may e-mail it to me, or you could bring it into school personally.  Again, I look forward to working with your scholars this year, and as always, if you have any questions, comments, or concerns, please feel free to send an email to me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nunezje@u4sd.org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Mr. Cain at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cainza@u4sd.org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br w:type="textWrapping"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you,</w:t>
        <w:br w:type="textWrapping"/>
        <w:tab/>
        <w:tab/>
        <w:tab/>
        <w:tab/>
        <w:tab/>
        <w:tab/>
        <w:tab/>
        <w:tab/>
        <w:t xml:space="preserve">Mr. Cain &amp; Ms. Nunez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unezje@u4sd.org" TargetMode="External"/><Relationship Id="rId7" Type="http://schemas.openxmlformats.org/officeDocument/2006/relationships/hyperlink" Target="mailto:cainza@u4sd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