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38D" w:rsidRDefault="0056238D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6"/>
        <w:gridCol w:w="7080"/>
      </w:tblGrid>
      <w:tr w:rsidR="0056238D">
        <w:tc>
          <w:tcPr>
            <w:tcW w:w="9576" w:type="dxa"/>
            <w:gridSpan w:val="2"/>
          </w:tcPr>
          <w:p w:rsidR="0056238D" w:rsidRDefault="00785EFE">
            <w:pPr>
              <w:jc w:val="center"/>
              <w:rPr>
                <w:b/>
              </w:rPr>
            </w:pPr>
            <w:r>
              <w:rPr>
                <w:b/>
              </w:rPr>
              <w:t>What is Big History Video Questions</w:t>
            </w:r>
          </w:p>
        </w:tc>
      </w:tr>
      <w:tr w:rsidR="0056238D">
        <w:tc>
          <w:tcPr>
            <w:tcW w:w="2496" w:type="dxa"/>
          </w:tcPr>
          <w:p w:rsidR="0056238D" w:rsidRDefault="00785EFE">
            <w:r>
              <w:t>Questions</w:t>
            </w:r>
          </w:p>
        </w:tc>
        <w:tc>
          <w:tcPr>
            <w:tcW w:w="7080" w:type="dxa"/>
          </w:tcPr>
          <w:p w:rsidR="0056238D" w:rsidRDefault="00785EFE">
            <w:r>
              <w:t>Notes</w:t>
            </w:r>
          </w:p>
        </w:tc>
      </w:tr>
      <w:tr w:rsidR="0056238D">
        <w:tc>
          <w:tcPr>
            <w:tcW w:w="2496" w:type="dxa"/>
          </w:tcPr>
          <w:p w:rsidR="0056238D" w:rsidRDefault="00785EFE">
            <w:r>
              <w:t>What is Big History and how is it different from other history courses?</w:t>
            </w:r>
          </w:p>
          <w:p w:rsidR="0056238D" w:rsidRDefault="0056238D"/>
          <w:p w:rsidR="0056238D" w:rsidRDefault="00785EFE">
            <w:hyperlink r:id="rId5">
              <w:r>
                <w:rPr>
                  <w:noProof/>
                  <w:color w:val="1155CC"/>
                  <w:u w:val="single"/>
                </w:rPr>
                <w:drawing>
                  <wp:inline distT="114300" distB="114300" distL="114300" distR="114300">
                    <wp:extent cx="1447800" cy="812800"/>
                    <wp:effectExtent l="0" t="0" r="0" b="6350"/>
                    <wp:docPr id="1" name="image1.png">
                      <a:hlinkClick xmlns:a="http://schemas.openxmlformats.org/drawingml/2006/main" r:id="rId5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image1.png">
                              <a:hlinkClick r:id="rId5"/>
                            </pic:cNvPr>
                            <pic:cNvPicPr preferRelativeResize="0"/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47800" cy="8128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56238D" w:rsidRDefault="00785EFE">
            <w:pPr>
              <w:rPr>
                <w:color w:val="FF0000"/>
              </w:rPr>
            </w:pPr>
            <w:r>
              <w:rPr>
                <w:color w:val="FF0000"/>
              </w:rPr>
              <w:t xml:space="preserve">Hold down Control + </w:t>
            </w:r>
            <w:r w:rsidRPr="00785EFE">
              <w:rPr>
                <w:color w:val="FF0000"/>
              </w:rPr>
              <w:t>Click on the picture above to watch the video.</w:t>
            </w:r>
            <w:bookmarkStart w:id="0" w:name="_GoBack"/>
            <w:bookmarkEnd w:id="0"/>
          </w:p>
        </w:tc>
        <w:tc>
          <w:tcPr>
            <w:tcW w:w="7080" w:type="dxa"/>
          </w:tcPr>
          <w:p w:rsidR="0056238D" w:rsidRDefault="00785EFE">
            <w:pPr>
              <w:numPr>
                <w:ilvl w:val="0"/>
                <w:numId w:val="1"/>
              </w:numPr>
              <w:spacing w:line="330" w:lineRule="auto"/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1:28 David Christian emphasizes the importance of questions in the course. What are some of the questions he identifies?</w:t>
            </w:r>
          </w:p>
          <w:p w:rsidR="0056238D" w:rsidRDefault="0056238D">
            <w:pPr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56238D" w:rsidRDefault="0056238D">
            <w:pPr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56238D" w:rsidRDefault="00785EFE">
            <w:pPr>
              <w:numPr>
                <w:ilvl w:val="0"/>
                <w:numId w:val="1"/>
              </w:numPr>
              <w:spacing w:line="330" w:lineRule="auto"/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2:04 What is Big History?</w:t>
            </w:r>
          </w:p>
          <w:p w:rsidR="0056238D" w:rsidRDefault="0056238D">
            <w:pPr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56238D" w:rsidRDefault="0056238D">
            <w:pPr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56238D" w:rsidRDefault="00785EFE">
            <w:pPr>
              <w:numPr>
                <w:ilvl w:val="0"/>
                <w:numId w:val="1"/>
              </w:numPr>
              <w:spacing w:line="330" w:lineRule="auto"/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3:21 What kinds of questions did David Christian ask as a result of his thinking about the teaching of on</w:t>
            </w: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e country’s history? How did these questions lead him back to the origins of the Universe?</w:t>
            </w:r>
          </w:p>
          <w:p w:rsidR="0056238D" w:rsidRDefault="0056238D">
            <w:pPr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56238D" w:rsidRDefault="0056238D">
            <w:pPr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56238D" w:rsidRDefault="00785EFE">
            <w:pPr>
              <w:numPr>
                <w:ilvl w:val="0"/>
                <w:numId w:val="1"/>
              </w:numPr>
              <w:spacing w:line="330" w:lineRule="auto"/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4:08 What are origin stories?</w:t>
            </w:r>
          </w:p>
          <w:p w:rsidR="0056238D" w:rsidRDefault="0056238D">
            <w:pPr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56238D" w:rsidRDefault="0056238D">
            <w:pPr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56238D" w:rsidRDefault="0056238D">
            <w:pPr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56238D" w:rsidRDefault="0056238D">
            <w:pPr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56238D" w:rsidRDefault="00785EFE">
            <w:pPr>
              <w:numPr>
                <w:ilvl w:val="0"/>
                <w:numId w:val="1"/>
              </w:numPr>
              <w:spacing w:line="330" w:lineRule="auto"/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 xml:space="preserve">4:18 What is Big History? (Teacher note: This is the second time David Christian defines Big History. You can stop a second time </w:t>
            </w: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for emphasis, or continue without stopping.)</w:t>
            </w:r>
          </w:p>
          <w:p w:rsidR="0056238D" w:rsidRDefault="0056238D">
            <w:pPr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56238D" w:rsidRDefault="0056238D">
            <w:pPr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56238D" w:rsidRDefault="00785EFE">
            <w:pPr>
              <w:numPr>
                <w:ilvl w:val="0"/>
                <w:numId w:val="1"/>
              </w:numPr>
              <w:spacing w:line="330" w:lineRule="auto"/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6:19 What are “thresholds of increasing complexity”?</w:t>
            </w:r>
          </w:p>
          <w:p w:rsidR="0056238D" w:rsidRDefault="0056238D">
            <w:pPr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56238D" w:rsidRDefault="0056238D"/>
          <w:p w:rsidR="0056238D" w:rsidRDefault="0056238D">
            <w:pPr>
              <w:ind w:left="720"/>
            </w:pPr>
          </w:p>
          <w:p w:rsidR="0056238D" w:rsidRDefault="00785EFE">
            <w:pPr>
              <w:ind w:left="720"/>
            </w:pPr>
            <w:r>
              <w:br/>
            </w:r>
          </w:p>
        </w:tc>
      </w:tr>
      <w:tr w:rsidR="0056238D">
        <w:tc>
          <w:tcPr>
            <w:tcW w:w="9576" w:type="dxa"/>
            <w:gridSpan w:val="2"/>
          </w:tcPr>
          <w:p w:rsidR="0056238D" w:rsidRDefault="00785EFE">
            <w:r>
              <w:lastRenderedPageBreak/>
              <w:t xml:space="preserve">Summary (What is the </w:t>
            </w:r>
            <w:r>
              <w:rPr>
                <w:b/>
                <w:u w:val="single"/>
              </w:rPr>
              <w:t>BIG</w:t>
            </w:r>
            <w:r>
              <w:t xml:space="preserve"> idea presented in the video):</w:t>
            </w:r>
          </w:p>
          <w:p w:rsidR="0056238D" w:rsidRDefault="0056238D"/>
          <w:p w:rsidR="0056238D" w:rsidRDefault="0056238D"/>
          <w:p w:rsidR="0056238D" w:rsidRDefault="0056238D"/>
          <w:p w:rsidR="0056238D" w:rsidRDefault="0056238D"/>
          <w:p w:rsidR="0056238D" w:rsidRDefault="0056238D"/>
          <w:p w:rsidR="0056238D" w:rsidRDefault="0056238D"/>
          <w:p w:rsidR="0056238D" w:rsidRDefault="0056238D">
            <w:bookmarkStart w:id="1" w:name="_gjdgxs" w:colFirst="0" w:colLast="0"/>
            <w:bookmarkEnd w:id="1"/>
          </w:p>
          <w:p w:rsidR="0056238D" w:rsidRDefault="0056238D"/>
        </w:tc>
      </w:tr>
    </w:tbl>
    <w:p w:rsidR="0056238D" w:rsidRDefault="0056238D"/>
    <w:sectPr w:rsidR="0056238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85A60"/>
    <w:multiLevelType w:val="multilevel"/>
    <w:tmpl w:val="9C7CD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8D"/>
    <w:rsid w:val="0056238D"/>
    <w:rsid w:val="0078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7D8F"/>
  <w15:docId w15:val="{0CE186A9-F69D-4D77-9940-468300F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85E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4VICS9cIu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2020-09-11T14:54:00Z</dcterms:created>
  <dcterms:modified xsi:type="dcterms:W3CDTF">2020-09-11T14:54:00Z</dcterms:modified>
</cp:coreProperties>
</file>